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8" w:rsidRDefault="001B4118" w:rsidP="001B4118">
      <w:pPr>
        <w:rPr>
          <w:rFonts w:ascii="Times New Roman" w:hAnsi="Times New Roman" w:cs="Times New Roman"/>
          <w:sz w:val="28"/>
          <w:szCs w:val="28"/>
        </w:rPr>
      </w:pPr>
    </w:p>
    <w:p w:rsidR="001B4118" w:rsidRPr="00D90BBC" w:rsidRDefault="001B4118" w:rsidP="001B4118">
      <w:pPr>
        <w:jc w:val="right"/>
        <w:rPr>
          <w:rFonts w:ascii="Times New Roman" w:hAnsi="Times New Roman" w:cs="Times New Roman"/>
          <w:sz w:val="28"/>
          <w:szCs w:val="28"/>
        </w:rPr>
      </w:pPr>
      <w:r w:rsidRPr="00D90BB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B4118" w:rsidRPr="00C075E5" w:rsidRDefault="001B4118" w:rsidP="001B41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118" w:rsidRPr="00C075E5" w:rsidRDefault="001B4118" w:rsidP="001B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E5">
        <w:rPr>
          <w:rFonts w:ascii="Times New Roman" w:hAnsi="Times New Roman" w:cs="Times New Roman"/>
          <w:b/>
          <w:sz w:val="28"/>
          <w:szCs w:val="28"/>
        </w:rPr>
        <w:t>Описание практики</w:t>
      </w:r>
    </w:p>
    <w:p w:rsidR="001B4118" w:rsidRPr="005B64A7" w:rsidRDefault="001B4118" w:rsidP="001B4118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118" w:rsidRDefault="001B4118" w:rsidP="001B4118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людей бытует мнение, что на спектакли и концерты нужно ходить исключительно с развлекательной целью. Практика  города Заречного вот уже четвертый год показывает и доказывает, что можно совместить приятное с полезным: помочь больным детям и приятно провести досуг, получив массу положительных эмоций. Для этого лишь нужно поставить благотворительный спектакль. </w:t>
      </w:r>
    </w:p>
    <w:p w:rsidR="001B4118" w:rsidRDefault="001B4118" w:rsidP="001B41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63" w:rsidRDefault="00B46163" w:rsidP="001B41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27" w:rsidRDefault="00B46163" w:rsidP="00BE742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Предпосылки реализации проекта</w:t>
      </w:r>
    </w:p>
    <w:p w:rsidR="00AF1AE3" w:rsidRPr="00B46163" w:rsidRDefault="00AF1AE3" w:rsidP="00BE7425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8DF" w:rsidRDefault="001048DF" w:rsidP="001048DF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039">
        <w:rPr>
          <w:rFonts w:ascii="Times New Roman" w:hAnsi="Times New Roman" w:cs="Times New Roman"/>
          <w:sz w:val="28"/>
          <w:szCs w:val="28"/>
        </w:rPr>
        <w:t xml:space="preserve">В 2012 году в городе Заречном Пензенской области был создан </w:t>
      </w:r>
      <w:r>
        <w:rPr>
          <w:rFonts w:ascii="Times New Roman" w:hAnsi="Times New Roman" w:cs="Times New Roman"/>
          <w:sz w:val="28"/>
          <w:szCs w:val="28"/>
        </w:rPr>
        <w:t>Клуб</w:t>
      </w:r>
      <w:r w:rsidR="00206039">
        <w:rPr>
          <w:rFonts w:ascii="Times New Roman" w:hAnsi="Times New Roman" w:cs="Times New Roman"/>
          <w:sz w:val="28"/>
          <w:szCs w:val="28"/>
        </w:rPr>
        <w:t xml:space="preserve"> стратегического развития – неформальное сообщество </w:t>
      </w:r>
      <w:r w:rsidR="003A1C27"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="00206039">
        <w:rPr>
          <w:rFonts w:ascii="Times New Roman" w:hAnsi="Times New Roman" w:cs="Times New Roman"/>
          <w:sz w:val="28"/>
          <w:szCs w:val="28"/>
        </w:rPr>
        <w:t>горожан, целью которо</w:t>
      </w:r>
      <w:r w:rsidR="003A1C27">
        <w:rPr>
          <w:rFonts w:ascii="Times New Roman" w:hAnsi="Times New Roman" w:cs="Times New Roman"/>
          <w:sz w:val="28"/>
          <w:szCs w:val="28"/>
        </w:rPr>
        <w:t>го</w:t>
      </w:r>
      <w:r w:rsidR="00206039">
        <w:rPr>
          <w:rFonts w:ascii="Times New Roman" w:hAnsi="Times New Roman" w:cs="Times New Roman"/>
          <w:sz w:val="28"/>
          <w:szCs w:val="28"/>
        </w:rPr>
        <w:t xml:space="preserve"> является инициация и реализация проектов, направленных на </w:t>
      </w:r>
      <w:r w:rsidR="003A1C27">
        <w:rPr>
          <w:rFonts w:ascii="Times New Roman" w:hAnsi="Times New Roman" w:cs="Times New Roman"/>
          <w:sz w:val="28"/>
          <w:szCs w:val="28"/>
        </w:rPr>
        <w:t>улучшение городской среды и качества жизни горожан.</w:t>
      </w:r>
    </w:p>
    <w:p w:rsidR="0071782A" w:rsidRDefault="003A1C27" w:rsidP="001048DF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их основных проблем, требующих решения, было наличие в городе детей, нуждающихся в дорогостоящем лечении и реабилитации, а </w:t>
      </w:r>
      <w:r w:rsidR="003456FD">
        <w:rPr>
          <w:rFonts w:ascii="Times New Roman" w:hAnsi="Times New Roman" w:cs="Times New Roman"/>
          <w:sz w:val="28"/>
          <w:szCs w:val="28"/>
        </w:rPr>
        <w:t>возможность оказания помощи данным детям за счет средств бюджета отсутствовала.</w:t>
      </w:r>
    </w:p>
    <w:p w:rsidR="003A1C27" w:rsidRDefault="003A1C27" w:rsidP="001048DF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на собрании Клуба стратегического развития было принято решение о постановке первого благотворительного спектакля и об учреждении Фонда поддержки городских инициатив, который смо</w:t>
      </w:r>
      <w:r w:rsidR="00BE7425">
        <w:rPr>
          <w:rFonts w:ascii="Times New Roman" w:hAnsi="Times New Roman" w:cs="Times New Roman"/>
          <w:sz w:val="28"/>
          <w:szCs w:val="28"/>
        </w:rPr>
        <w:t xml:space="preserve">г бы </w:t>
      </w:r>
      <w:r>
        <w:rPr>
          <w:rFonts w:ascii="Times New Roman" w:hAnsi="Times New Roman" w:cs="Times New Roman"/>
          <w:sz w:val="28"/>
          <w:szCs w:val="28"/>
        </w:rPr>
        <w:t xml:space="preserve">аккумулировать </w:t>
      </w:r>
      <w:r w:rsidR="00276148">
        <w:rPr>
          <w:rFonts w:ascii="Times New Roman" w:hAnsi="Times New Roman" w:cs="Times New Roman"/>
          <w:sz w:val="28"/>
          <w:szCs w:val="28"/>
        </w:rPr>
        <w:t xml:space="preserve">средства для решения особо острых городских проблем, по мнению горожан, и реализации социально значимых инициатив, предложенных самими горожанами. </w:t>
      </w:r>
      <w:r w:rsidR="00BE7425">
        <w:rPr>
          <w:rFonts w:ascii="Times New Roman" w:hAnsi="Times New Roman" w:cs="Times New Roman"/>
          <w:sz w:val="28"/>
          <w:szCs w:val="28"/>
        </w:rPr>
        <w:t xml:space="preserve">29 января 2014 года в городе был создан </w:t>
      </w:r>
      <w:r w:rsidR="00667252">
        <w:rPr>
          <w:rFonts w:ascii="Times New Roman" w:hAnsi="Times New Roman" w:cs="Times New Roman"/>
          <w:sz w:val="28"/>
          <w:szCs w:val="28"/>
        </w:rPr>
        <w:t>Фонд поддержки городских инициатив</w:t>
      </w:r>
      <w:r w:rsidR="00BE7425">
        <w:rPr>
          <w:rFonts w:ascii="Times New Roman" w:hAnsi="Times New Roman" w:cs="Times New Roman"/>
          <w:sz w:val="28"/>
          <w:szCs w:val="28"/>
        </w:rPr>
        <w:t>.</w:t>
      </w:r>
      <w:r w:rsidR="0066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48" w:rsidRDefault="00276148" w:rsidP="001048DF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Фондом поддержки городских инициатив была разработана и утверждена долгосрочная благотворительная программа «Дар во благо».</w:t>
      </w:r>
    </w:p>
    <w:p w:rsidR="00276148" w:rsidRDefault="00276148" w:rsidP="001048DF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Жители Заречного </w:t>
      </w:r>
      <w:r w:rsidR="00C91A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облада</w:t>
      </w:r>
      <w:r w:rsidR="00C91AD8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высок</w:t>
      </w:r>
      <w:r w:rsidR="00C91A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91A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и активности,</w:t>
      </w:r>
      <w:r w:rsidR="005F1D31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C91AD8">
        <w:rPr>
          <w:rFonts w:ascii="Times New Roman" w:hAnsi="Times New Roman" w:cs="Times New Roman"/>
          <w:sz w:val="28"/>
          <w:szCs w:val="28"/>
        </w:rPr>
        <w:t>я</w:t>
      </w:r>
      <w:r w:rsidR="005F1D31">
        <w:rPr>
          <w:rFonts w:ascii="Times New Roman" w:hAnsi="Times New Roman" w:cs="Times New Roman"/>
          <w:sz w:val="28"/>
          <w:szCs w:val="28"/>
        </w:rPr>
        <w:t xml:space="preserve"> помочь детям и семьям, находящимся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что также способствовало успешной реализации практики. </w:t>
      </w:r>
    </w:p>
    <w:p w:rsidR="00B46163" w:rsidRDefault="001048DF" w:rsidP="00276148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6163" w:rsidRPr="00B46163" w:rsidRDefault="00B46163" w:rsidP="00B46163">
      <w:pPr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63">
        <w:rPr>
          <w:rFonts w:ascii="Times New Roman" w:hAnsi="Times New Roman" w:cs="Times New Roman"/>
          <w:b/>
          <w:sz w:val="28"/>
          <w:szCs w:val="28"/>
        </w:rPr>
        <w:t>2. Показатели социально-экономического развития муниципалитета, характеризующие положение до внедрения Проекта</w:t>
      </w:r>
    </w:p>
    <w:p w:rsidR="00667252" w:rsidRDefault="00667252" w:rsidP="00667252">
      <w:pPr>
        <w:snapToGrid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7252" w:rsidRPr="00667252" w:rsidRDefault="00667252" w:rsidP="00667252">
      <w:pPr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на территории города Заречного отсутствовали некоммерческие организации, в частности благотворительные фонды, целью которых была помощь больным детям, не был выработан  механизм помощи детям, нуждающимся в дорогостоящем лечении и реабилитации, в то время как число детей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росло. </w:t>
      </w:r>
      <w:r w:rsidR="00BE7425">
        <w:rPr>
          <w:rFonts w:ascii="Times New Roman" w:hAnsi="Times New Roman" w:cs="Times New Roman"/>
          <w:sz w:val="28"/>
          <w:szCs w:val="28"/>
        </w:rPr>
        <w:t>Возможность предоставления дорогостоящего специализированного лечения и реабилитации за счет средств бюджета отсутствовала.</w:t>
      </w:r>
    </w:p>
    <w:p w:rsidR="001048DF" w:rsidRPr="00BE7425" w:rsidRDefault="00FE7A84" w:rsidP="001048DF">
      <w:pPr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25">
        <w:rPr>
          <w:rFonts w:ascii="Times New Roman" w:hAnsi="Times New Roman" w:cs="Times New Roman"/>
          <w:sz w:val="28"/>
          <w:szCs w:val="28"/>
        </w:rPr>
        <w:t>В 2013 году Департаментом социального развития города Заречного Пензенской области гражданам, нуждающимся в прохождении высокотехнологичного медицинского лечения предоставлялась</w:t>
      </w:r>
      <w:r w:rsidR="00667252" w:rsidRPr="00BE7425">
        <w:rPr>
          <w:rFonts w:ascii="Times New Roman" w:hAnsi="Times New Roman" w:cs="Times New Roman"/>
          <w:sz w:val="28"/>
          <w:szCs w:val="28"/>
        </w:rPr>
        <w:t xml:space="preserve"> частичная компенсация затрат в рамках долгосрочной целевой программы «Развитие на территории </w:t>
      </w:r>
      <w:r w:rsidR="005F1D31" w:rsidRPr="00BE7425">
        <w:rPr>
          <w:rFonts w:ascii="Times New Roman" w:hAnsi="Times New Roman" w:cs="Times New Roman"/>
          <w:sz w:val="28"/>
          <w:szCs w:val="28"/>
        </w:rPr>
        <w:t>г. Заречного Пензенской области приоритетного национального</w:t>
      </w:r>
      <w:r w:rsidR="00BE7425" w:rsidRPr="00BE742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F1D31" w:rsidRPr="00BE7425">
        <w:rPr>
          <w:rFonts w:ascii="Times New Roman" w:hAnsi="Times New Roman" w:cs="Times New Roman"/>
          <w:sz w:val="28"/>
          <w:szCs w:val="28"/>
        </w:rPr>
        <w:t xml:space="preserve"> </w:t>
      </w:r>
      <w:r w:rsidR="00BE7425" w:rsidRPr="00BE7425">
        <w:rPr>
          <w:rFonts w:ascii="Times New Roman" w:hAnsi="Times New Roman" w:cs="Times New Roman"/>
          <w:sz w:val="28"/>
          <w:szCs w:val="28"/>
        </w:rPr>
        <w:t>«Здоровье</w:t>
      </w:r>
      <w:r w:rsidR="00667252" w:rsidRPr="00BE7425">
        <w:rPr>
          <w:rFonts w:ascii="Times New Roman" w:hAnsi="Times New Roman" w:cs="Times New Roman"/>
          <w:sz w:val="28"/>
          <w:szCs w:val="28"/>
        </w:rPr>
        <w:t>»</w:t>
      </w:r>
      <w:r w:rsidR="00413D57">
        <w:rPr>
          <w:rFonts w:ascii="Times New Roman" w:hAnsi="Times New Roman" w:cs="Times New Roman"/>
          <w:sz w:val="28"/>
          <w:szCs w:val="28"/>
        </w:rPr>
        <w:t xml:space="preserve"> </w:t>
      </w:r>
      <w:r w:rsidR="00BE7425" w:rsidRPr="00BE7425">
        <w:rPr>
          <w:rFonts w:ascii="Times New Roman" w:hAnsi="Times New Roman" w:cs="Times New Roman"/>
          <w:sz w:val="28"/>
          <w:szCs w:val="28"/>
        </w:rPr>
        <w:t>на 2010-2013 годы.</w:t>
      </w:r>
    </w:p>
    <w:p w:rsidR="001048DF" w:rsidRDefault="00C91AD8" w:rsidP="001B4118">
      <w:pPr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городе не было наработано положительного опыта оказания благотворительной помощи, отсутствовала культура оказания благотворительной помощи. </w:t>
      </w:r>
    </w:p>
    <w:p w:rsidR="001048DF" w:rsidRDefault="001048DF" w:rsidP="001B4118">
      <w:pPr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163" w:rsidRDefault="00B46163" w:rsidP="0071782A">
      <w:pPr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63">
        <w:rPr>
          <w:rFonts w:ascii="Times New Roman" w:hAnsi="Times New Roman" w:cs="Times New Roman"/>
          <w:b/>
          <w:sz w:val="28"/>
          <w:szCs w:val="28"/>
        </w:rPr>
        <w:t>3. Принципиальные подходы, избранные при разработке и внедрении Проекта</w:t>
      </w:r>
    </w:p>
    <w:p w:rsidR="0071782A" w:rsidRPr="0071782A" w:rsidRDefault="0071782A" w:rsidP="0071782A">
      <w:pPr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63" w:rsidRDefault="0071782A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</w:t>
      </w:r>
      <w:r w:rsidR="00B4616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</w:t>
      </w:r>
      <w:r w:rsidR="00B46163">
        <w:rPr>
          <w:rFonts w:ascii="Times New Roman" w:hAnsi="Times New Roman" w:cs="Times New Roman"/>
          <w:sz w:val="28"/>
          <w:szCs w:val="28"/>
        </w:rPr>
        <w:t>следующие концептуальные подходы и принципы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благотворительности</w:t>
      </w:r>
      <w:r w:rsidR="00B461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163" w:rsidRDefault="0071782A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равноправие всех членов общества на участие в благотворительной деятельности</w:t>
      </w:r>
      <w:r w:rsidRPr="0071782A">
        <w:rPr>
          <w:rFonts w:ascii="Times New Roman" w:hAnsi="Times New Roman" w:cs="Times New Roman"/>
          <w:sz w:val="28"/>
          <w:szCs w:val="28"/>
        </w:rPr>
        <w:t>;</w:t>
      </w:r>
    </w:p>
    <w:p w:rsidR="007C6394" w:rsidRPr="00F21C96" w:rsidRDefault="00F21C96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</w:t>
      </w:r>
      <w:r w:rsidR="007C6394">
        <w:rPr>
          <w:rFonts w:ascii="Times New Roman" w:hAnsi="Times New Roman" w:cs="Times New Roman"/>
          <w:sz w:val="28"/>
          <w:szCs w:val="28"/>
        </w:rPr>
        <w:t xml:space="preserve"> участия в благотворительности</w:t>
      </w:r>
      <w:r w:rsidR="007C6394" w:rsidRPr="00F21C96">
        <w:rPr>
          <w:rFonts w:ascii="Times New Roman" w:hAnsi="Times New Roman" w:cs="Times New Roman"/>
          <w:sz w:val="28"/>
          <w:szCs w:val="28"/>
        </w:rPr>
        <w:t>;</w:t>
      </w:r>
    </w:p>
    <w:p w:rsidR="0071782A" w:rsidRPr="007C6394" w:rsidRDefault="0071782A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1C96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благотворительной помощи</w:t>
      </w:r>
      <w:r w:rsidRPr="007C6394">
        <w:rPr>
          <w:rFonts w:ascii="Times New Roman" w:hAnsi="Times New Roman" w:cs="Times New Roman"/>
          <w:sz w:val="28"/>
          <w:szCs w:val="28"/>
        </w:rPr>
        <w:t>;</w:t>
      </w:r>
    </w:p>
    <w:p w:rsidR="0071782A" w:rsidRPr="007C6394" w:rsidRDefault="0071782A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 w:rsidR="007C6394">
        <w:rPr>
          <w:rFonts w:ascii="Times New Roman" w:hAnsi="Times New Roman" w:cs="Times New Roman"/>
          <w:sz w:val="28"/>
          <w:szCs w:val="28"/>
        </w:rPr>
        <w:t>достаточность благотворительной помощи</w:t>
      </w:r>
      <w:r w:rsidR="007C6394" w:rsidRPr="007C6394">
        <w:rPr>
          <w:rFonts w:ascii="Times New Roman" w:hAnsi="Times New Roman" w:cs="Times New Roman"/>
          <w:sz w:val="28"/>
          <w:szCs w:val="28"/>
        </w:rPr>
        <w:t>;</w:t>
      </w:r>
    </w:p>
    <w:p w:rsidR="007C6394" w:rsidRPr="007C6394" w:rsidRDefault="007C6394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социальная эффективность благотворительной помощи</w:t>
      </w:r>
      <w:r w:rsidRPr="007C6394">
        <w:rPr>
          <w:rFonts w:ascii="Times New Roman" w:hAnsi="Times New Roman" w:cs="Times New Roman"/>
          <w:sz w:val="28"/>
          <w:szCs w:val="28"/>
        </w:rPr>
        <w:t>;</w:t>
      </w:r>
    </w:p>
    <w:p w:rsidR="007C6394" w:rsidRPr="007C6394" w:rsidRDefault="007C6394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прозрачность использования благотворительных средств</w:t>
      </w:r>
      <w:r w:rsidRPr="007C6394">
        <w:rPr>
          <w:rFonts w:ascii="Times New Roman" w:hAnsi="Times New Roman" w:cs="Times New Roman"/>
          <w:sz w:val="28"/>
          <w:szCs w:val="28"/>
        </w:rPr>
        <w:t>;</w:t>
      </w:r>
    </w:p>
    <w:p w:rsidR="007C6394" w:rsidRDefault="007C6394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социальной ответственности</w:t>
      </w:r>
      <w:r w:rsidRPr="007C6394">
        <w:rPr>
          <w:rFonts w:ascii="Times New Roman" w:hAnsi="Times New Roman" w:cs="Times New Roman"/>
          <w:sz w:val="28"/>
          <w:szCs w:val="28"/>
        </w:rPr>
        <w:t>;</w:t>
      </w:r>
    </w:p>
    <w:p w:rsidR="007C6394" w:rsidRPr="00D02075" w:rsidRDefault="007C6394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C96">
        <w:rPr>
          <w:rFonts w:ascii="Times New Roman" w:hAnsi="Times New Roman" w:cs="Times New Roman"/>
          <w:sz w:val="28"/>
          <w:szCs w:val="28"/>
        </w:rPr>
        <w:t>у</w:t>
      </w:r>
      <w:r w:rsidR="00BC2486">
        <w:rPr>
          <w:rFonts w:ascii="Times New Roman" w:hAnsi="Times New Roman" w:cs="Times New Roman"/>
          <w:sz w:val="28"/>
          <w:szCs w:val="28"/>
        </w:rPr>
        <w:t>п</w:t>
      </w:r>
      <w:r w:rsidR="00F21C96">
        <w:rPr>
          <w:rFonts w:ascii="Times New Roman" w:hAnsi="Times New Roman" w:cs="Times New Roman"/>
          <w:sz w:val="28"/>
          <w:szCs w:val="28"/>
        </w:rPr>
        <w:t>равляемость</w:t>
      </w:r>
      <w:r w:rsidRPr="00D02075">
        <w:rPr>
          <w:rFonts w:ascii="Times New Roman" w:hAnsi="Times New Roman" w:cs="Times New Roman"/>
          <w:sz w:val="28"/>
          <w:szCs w:val="28"/>
        </w:rPr>
        <w:t>;</w:t>
      </w:r>
    </w:p>
    <w:p w:rsidR="007C6394" w:rsidRPr="007C6394" w:rsidRDefault="007C6394" w:rsidP="00B46163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информационная достаточность сопровождения благотворительных акций</w:t>
      </w:r>
      <w:r w:rsidRPr="007C6394">
        <w:rPr>
          <w:rFonts w:ascii="Times New Roman" w:hAnsi="Times New Roman" w:cs="Times New Roman"/>
          <w:sz w:val="28"/>
          <w:szCs w:val="28"/>
        </w:rPr>
        <w:t>;</w:t>
      </w:r>
    </w:p>
    <w:p w:rsidR="0071782A" w:rsidRPr="007C6394" w:rsidRDefault="007C6394" w:rsidP="007C6394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доступность предоставляемой помощи нуждающимся людям</w:t>
      </w:r>
      <w:r w:rsidRPr="007C6394">
        <w:rPr>
          <w:rFonts w:ascii="Times New Roman" w:hAnsi="Times New Roman" w:cs="Times New Roman"/>
          <w:sz w:val="28"/>
          <w:szCs w:val="28"/>
        </w:rPr>
        <w:t>.</w:t>
      </w:r>
    </w:p>
    <w:p w:rsidR="001B4118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4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46163" w:rsidRDefault="00B46163" w:rsidP="0071782A">
      <w:pPr>
        <w:spacing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Участники внедрения практики и их роли </w:t>
      </w:r>
      <w:r w:rsidR="00934B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процессе внедрения Проекта</w:t>
      </w:r>
    </w:p>
    <w:p w:rsidR="0071782A" w:rsidRDefault="0071782A" w:rsidP="007178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42">
        <w:rPr>
          <w:rFonts w:ascii="Times New Roman" w:hAnsi="Times New Roman" w:cs="Times New Roman"/>
          <w:sz w:val="28"/>
          <w:szCs w:val="28"/>
        </w:rPr>
        <w:t xml:space="preserve">Данный проект по праву можно назвать общегородским, ведь он дает возможность абсолютно всем горожанам с удовольствием участвовать в благотворительности и помогать детям: кто-то на сцене, кто-то  организационно, а кто-то в качестве зрителя. </w:t>
      </w:r>
    </w:p>
    <w:p w:rsidR="0071782A" w:rsidRDefault="0071782A" w:rsidP="0071782A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Подбором артистов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на волонтерских началах. Главный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нужными по сценарию типажами,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займет ту или иную роль, а дальше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переговоры. Кто-то соглаша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кто-то отказывается, вспоминаются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лица и снова переговоры. </w:t>
      </w:r>
    </w:p>
    <w:p w:rsidR="0071782A" w:rsidRPr="007C6394" w:rsidRDefault="0071782A" w:rsidP="007C6394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новоиспеченные артисты тоже чувствовали себя комфортно, и репетиции для них были не только работой, но и приятным времяпрепровождением в компании друзей и единомышленников. Была договоренность – не брать в спектакль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артистов. В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новоиспеченные артисты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чувствовать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на равных друг с другом.</w:t>
      </w:r>
    </w:p>
    <w:p w:rsidR="001B4118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горожан к проекту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задолго до репетиций.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кастинг. Через средства массовой информации и социальные сети горожан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39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спектакле. Кстати, на кастинг всегда приходят интересующиеся не только театром,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благотворительностью люди.</w:t>
      </w:r>
    </w:p>
    <w:p w:rsidR="001B4118" w:rsidRPr="00394721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Декорации, реквизит и часть костюмов берутся из не идущего репертуара театра. Все необходимые для новых спектаклей затраты по приобретению ткани, реквизита ложатся на плечи артистов-бизнесменов. Костюмы шьют волонтеры -   участники благотворительных событий.</w:t>
      </w:r>
    </w:p>
    <w:p w:rsidR="001B4118" w:rsidRDefault="001B4118" w:rsidP="00F21C9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билет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происходит следующим образом:</w:t>
      </w: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житель города может получить приглашение на спектакль взамен на пожертвование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Фонду. Кроме кассы театра </w:t>
      </w: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спектакля – будь то актер или организатор, берет часть приглашений, которую может раздать. Помогают все, потому что 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пустых ме</w:t>
      </w:r>
      <w:proofErr w:type="gramStart"/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 зале</w:t>
      </w:r>
      <w:r w:rsidRPr="00D3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должно. Как правило,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билеты себе, своей семье, коллегам.</w:t>
      </w:r>
    </w:p>
    <w:p w:rsidR="001B4118" w:rsidRPr="00EF6C42" w:rsidRDefault="001B4118" w:rsidP="001B41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42">
        <w:rPr>
          <w:rFonts w:ascii="Times New Roman" w:hAnsi="Times New Roman" w:cs="Times New Roman"/>
          <w:sz w:val="28"/>
          <w:szCs w:val="28"/>
        </w:rPr>
        <w:t xml:space="preserve">Благодаря совместной деятельности и высокой степени включенности участников в процесс оказывается реальная помощь тяжелобольным детям через сбор средств, полученных от </w:t>
      </w:r>
      <w:r>
        <w:rPr>
          <w:rFonts w:ascii="Times New Roman" w:hAnsi="Times New Roman" w:cs="Times New Roman"/>
          <w:sz w:val="28"/>
          <w:szCs w:val="28"/>
        </w:rPr>
        <w:t>участия в благотворительных мероприятиях.</w:t>
      </w:r>
      <w:r w:rsidRPr="00EF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18" w:rsidRPr="00D33222" w:rsidRDefault="001B4118" w:rsidP="001B41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C42">
        <w:rPr>
          <w:rFonts w:ascii="Times New Roman" w:hAnsi="Times New Roman" w:cs="Times New Roman"/>
          <w:sz w:val="28"/>
          <w:szCs w:val="28"/>
        </w:rPr>
        <w:t xml:space="preserve">Все средства (пожертвования), собранные в ходе реализации благотворительного спектакля, направляются через Фонд поддержки городских инициатив детям, нуждающимся в дорогостоящем лечении.  </w:t>
      </w:r>
    </w:p>
    <w:p w:rsidR="001B4118" w:rsidRDefault="001B4118" w:rsidP="001B4118">
      <w:pPr>
        <w:pStyle w:val="a6"/>
        <w:snapToGrid w:val="0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проекта принимают участие административная группа, в состав которой входят: 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Инициативная группа горожан, добровольцы, помогающие в реализации проекта, руководитель проекта, координаторы административного, творческого и финансового направлений. 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группа: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организует и контролирует процесс создания благотворительного спектакля (выбор жанра постановки, поиск сценариста, режиссера и команды наставников по различным творческим направлениям, определяет актерский состав  и ведет  переговоры с каждым кандидатом на каждую роль (в том числе и в массовые сцены);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проводит народный кастинг среди горожан;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составляет  медиаплан  для информационной продержки мероприятий  проекта;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организует творческий процесс на сценических площадках города;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разрабатывает макеты и  создает рекламную продукцию (афиши, пригласительные билеты, видеоролики на ТВ и в сети Интернет);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взаимодействует с различными структурами городского сообщества по организации благотворительных акций в рамках проекта (благотворительные мероприятия на градообразующем предприятии города ПО «Старт», в детских садах и школах, учреждениях культуры, благотворительные ярмарки, мероприятия в рамках городского конкурса «Мой дом, мой двор»,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спектакля и другие);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ищет средства для технической части проекта (приобретение ткани для костюмов, элементов декораций и реквизита). 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</w:t>
      </w:r>
      <w:r w:rsidRPr="001E4DB9">
        <w:rPr>
          <w:rFonts w:ascii="Times New Roman" w:hAnsi="Times New Roman" w:cs="Times New Roman"/>
          <w:sz w:val="28"/>
          <w:szCs w:val="28"/>
        </w:rPr>
        <w:t>аспростран</w:t>
      </w:r>
      <w:r>
        <w:rPr>
          <w:rFonts w:ascii="Times New Roman" w:hAnsi="Times New Roman" w:cs="Times New Roman"/>
          <w:sz w:val="28"/>
          <w:szCs w:val="28"/>
        </w:rPr>
        <w:t>яет благотворительные приглашения</w:t>
      </w:r>
      <w:r w:rsidRPr="001E4DB9">
        <w:rPr>
          <w:rFonts w:ascii="Times New Roman" w:hAnsi="Times New Roman" w:cs="Times New Roman"/>
          <w:sz w:val="28"/>
          <w:szCs w:val="28"/>
        </w:rPr>
        <w:t xml:space="preserve"> на спектакль (любой житель города может получить приглашение на спектакль и сделать пожертвование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E4DB9">
        <w:rPr>
          <w:rFonts w:ascii="Times New Roman" w:hAnsi="Times New Roman" w:cs="Times New Roman"/>
          <w:sz w:val="28"/>
          <w:szCs w:val="28"/>
        </w:rPr>
        <w:t>онду)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Исполнительный директор Фонда поддержки городских инициатив: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находит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взаимодействует с семьями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проводит заседания Экспертного совета;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обеспечивает документационное сопровождение  благотворительного спектакля (заключение договоров с учреждениями и организациями, с благотворителями), организация сбора пожертвований. 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организует  рекламные кампании благотворительных мероприятий в социальных сетях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Фонда поддержки городских инициатив;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создает аналитические отчеты и презентационные материалы по итогам проекта;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размещает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группах Фонда поддержки городских инициатив в социальных сетях и на официальном сайте.</w:t>
      </w:r>
    </w:p>
    <w:p w:rsidR="001B4118" w:rsidRDefault="001B4118" w:rsidP="001B4118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внедрения практики необходимы ресурсы: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материальные (костюмы, декорации, сценические площадки для проведения репетиций, запись фонограмм, изготовление печатной продукции, рекламные места, сувениры и т.д.);</w:t>
      </w:r>
      <w:proofErr w:type="gramEnd"/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нематериальные (добровольцы, принимающие участие в благотворительном проекте).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внедрения практики  были осуществлены следующие мероприятия: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сформирована команда проекта;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подготовлена документарная база для реализации проекта;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заключены договоры о сотрудничестве с партнёрами проекта;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заключены договоры об установке Домиков добра  для сбора пожертвований и создании комиссии по выемке пожертвований;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потенциальные благополучатели;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приняты заявления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оказание благотворительной помощи, работа с семьями;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проведена экспертиза документов,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предоставление благотворительной помощи;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составлена дорожная карта проекта;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сформирована смета проекта;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сформирована команда проекта;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организовано взаимодействие с органами власти, предприятиями города и жителями;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сделан анализ реализации проекта и составлен общий отчет проекта;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  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формирована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спектакля (подготовительный этап проекта)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     сф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 актерск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спектакля (подготовительный этап проекта)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4118" w:rsidRDefault="001B4118" w:rsidP="001B4118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рекламная кампания благотворительных мероприятий в социальных сетях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сайте Фонда поддержки городских инициатив; 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о</w:t>
      </w:r>
      <w:r w:rsidRPr="0032607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326076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76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6076">
        <w:rPr>
          <w:rFonts w:ascii="Times New Roman" w:hAnsi="Times New Roman" w:cs="Times New Roman"/>
          <w:sz w:val="28"/>
          <w:szCs w:val="28"/>
        </w:rPr>
        <w:t xml:space="preserve"> кастинг (подготовительный этап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проведена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по созданию спектакля (основной этап проекта) – подготов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сшиты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творческими наставниками,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 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репетиционный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   прошла п</w:t>
      </w:r>
      <w:r w:rsidRPr="00326076">
        <w:rPr>
          <w:rFonts w:ascii="Times New Roman" w:hAnsi="Times New Roman" w:cs="Times New Roman"/>
          <w:sz w:val="28"/>
          <w:szCs w:val="28"/>
          <w:shd w:val="clear" w:color="auto" w:fill="FFFFFF"/>
        </w:rPr>
        <w:t>ремьера спектакля (основной этап проекта)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4118" w:rsidRDefault="00F02EE4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proofErr w:type="gramStart"/>
      <w:r w:rsidR="001B411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</w:t>
      </w:r>
      <w:proofErr w:type="gramEnd"/>
      <w:r w:rsidR="001B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официальный </w:t>
      </w:r>
      <w:proofErr w:type="spellStart"/>
      <w:r w:rsidR="001B4118">
        <w:rPr>
          <w:rFonts w:ascii="Times New Roman" w:hAnsi="Times New Roman" w:cs="Times New Roman"/>
          <w:sz w:val="28"/>
          <w:szCs w:val="28"/>
          <w:shd w:val="clear" w:color="auto" w:fill="FFFFFF"/>
        </w:rPr>
        <w:t>фотоотчет</w:t>
      </w:r>
      <w:proofErr w:type="spellEnd"/>
      <w:r w:rsidR="001B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проекта  и </w:t>
      </w:r>
      <w:r w:rsidR="001B4118">
        <w:rPr>
          <w:rFonts w:ascii="Times New Roman" w:hAnsi="Times New Roman" w:cs="Times New Roman"/>
          <w:sz w:val="28"/>
          <w:szCs w:val="28"/>
        </w:rPr>
        <w:t>размещен  в группах Фонда поддержки городских инициатив в социальных сетях;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распределена благотворительная помощь среди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 составлен финансовый отчет;</w:t>
      </w:r>
    </w:p>
    <w:p w:rsidR="001B4118" w:rsidRDefault="001B4118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создан аналитический отчет и презентационные материалы  по итогам реализации проекта.</w:t>
      </w:r>
    </w:p>
    <w:p w:rsidR="00FB655E" w:rsidRPr="00FB655E" w:rsidRDefault="00FB655E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37" w:rsidRDefault="00FB655E" w:rsidP="00FB655E">
      <w:pPr>
        <w:pStyle w:val="a6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5E">
        <w:rPr>
          <w:rFonts w:ascii="Times New Roman" w:hAnsi="Times New Roman" w:cs="Times New Roman"/>
          <w:b/>
          <w:sz w:val="28"/>
          <w:szCs w:val="28"/>
        </w:rPr>
        <w:t xml:space="preserve">5. Последовательность </w:t>
      </w:r>
      <w:proofErr w:type="gramStart"/>
      <w:r w:rsidRPr="00FB655E">
        <w:rPr>
          <w:rFonts w:ascii="Times New Roman" w:hAnsi="Times New Roman" w:cs="Times New Roman"/>
          <w:b/>
          <w:sz w:val="28"/>
          <w:szCs w:val="28"/>
        </w:rPr>
        <w:t>действий органов государственной власти субъекта Российской Федерации</w:t>
      </w:r>
      <w:proofErr w:type="gramEnd"/>
      <w:r w:rsidRPr="00FB655E">
        <w:rPr>
          <w:rFonts w:ascii="Times New Roman" w:hAnsi="Times New Roman" w:cs="Times New Roman"/>
          <w:b/>
          <w:sz w:val="28"/>
          <w:szCs w:val="28"/>
        </w:rPr>
        <w:t xml:space="preserve"> и других участников Проекта</w:t>
      </w:r>
    </w:p>
    <w:p w:rsidR="00847D9D" w:rsidRDefault="00847D9D" w:rsidP="00BC248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AE3" w:rsidRDefault="00AF1AE3" w:rsidP="00AF1AE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органов местного самоуправления в городе сформировалась эффективная система благотворительной деятельности. </w:t>
      </w:r>
    </w:p>
    <w:p w:rsidR="00BC2486" w:rsidRDefault="00847D9D" w:rsidP="00847D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9D">
        <w:rPr>
          <w:rFonts w:ascii="Times New Roman" w:hAnsi="Times New Roman" w:cs="Times New Roman"/>
          <w:sz w:val="28"/>
          <w:szCs w:val="28"/>
        </w:rPr>
        <w:t xml:space="preserve">Данный проект является </w:t>
      </w:r>
      <w:r>
        <w:rPr>
          <w:rFonts w:ascii="Times New Roman" w:hAnsi="Times New Roman" w:cs="Times New Roman"/>
          <w:sz w:val="28"/>
          <w:szCs w:val="28"/>
        </w:rPr>
        <w:t xml:space="preserve">народным, общегородским. </w:t>
      </w:r>
      <w:r w:rsidR="00BC2486" w:rsidRPr="00EF6C42">
        <w:rPr>
          <w:rFonts w:ascii="Times New Roman" w:hAnsi="Times New Roman" w:cs="Times New Roman"/>
          <w:sz w:val="28"/>
          <w:szCs w:val="28"/>
        </w:rPr>
        <w:t xml:space="preserve">Это значит, что каждый здесь представляет самого себя – не свою бизнес-компанию, не должность, а прежде всего себя  как жителя города – физическое лицо. Именно поэтому в данном проекте принципиально нет спонсорских пакетов, упоминания названий </w:t>
      </w:r>
      <w:proofErr w:type="spellStart"/>
      <w:proofErr w:type="gramStart"/>
      <w:r w:rsidR="00BC2486" w:rsidRPr="00EF6C42">
        <w:rPr>
          <w:rFonts w:ascii="Times New Roman" w:hAnsi="Times New Roman" w:cs="Times New Roman"/>
          <w:sz w:val="28"/>
          <w:szCs w:val="28"/>
        </w:rPr>
        <w:t>бизнес-компаний</w:t>
      </w:r>
      <w:proofErr w:type="spellEnd"/>
      <w:proofErr w:type="gramEnd"/>
      <w:r w:rsidR="00BC2486" w:rsidRPr="00EF6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2486" w:rsidRPr="00EF6C42">
        <w:rPr>
          <w:rFonts w:ascii="Times New Roman" w:hAnsi="Times New Roman" w:cs="Times New Roman"/>
          <w:sz w:val="28"/>
          <w:szCs w:val="28"/>
        </w:rPr>
        <w:t>пресс-воллах</w:t>
      </w:r>
      <w:proofErr w:type="spellEnd"/>
      <w:r w:rsidR="00BC2486" w:rsidRPr="00EF6C42">
        <w:rPr>
          <w:rFonts w:ascii="Times New Roman" w:hAnsi="Times New Roman" w:cs="Times New Roman"/>
          <w:sz w:val="28"/>
          <w:szCs w:val="28"/>
        </w:rPr>
        <w:t xml:space="preserve">, сайтах и со сцены. Акцент делается на человека и на то, что он может оказать посильную помощь. Этим человеком может быть учитель, депутат, бизнесмен или мэр – абсолютно любой горожанин. </w:t>
      </w:r>
    </w:p>
    <w:p w:rsidR="00AF1AE3" w:rsidRDefault="00AF1AE3" w:rsidP="00AF1AE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составляющей данного благотворительного проекта является реализация принципа равноправия всех членов общества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благотворительной деятельности, что способствует росту социальной активности и социальной ответственности горожан.</w:t>
      </w:r>
    </w:p>
    <w:p w:rsidR="00FB655E" w:rsidRDefault="00FB655E" w:rsidP="001B4118">
      <w:pPr>
        <w:pStyle w:val="a6"/>
        <w:snapToGri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55E" w:rsidRDefault="00FB655E" w:rsidP="00AF1AE3">
      <w:pPr>
        <w:pStyle w:val="a6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5E">
        <w:rPr>
          <w:rFonts w:ascii="Times New Roman" w:hAnsi="Times New Roman" w:cs="Times New Roman"/>
          <w:b/>
          <w:sz w:val="28"/>
          <w:szCs w:val="28"/>
        </w:rPr>
        <w:t>6. Нормативно-правовые акты, принятые для обеспечения реализации Проекта</w:t>
      </w:r>
    </w:p>
    <w:p w:rsidR="00AF1AE3" w:rsidRPr="00AF1AE3" w:rsidRDefault="00AF1AE3" w:rsidP="00AF1AE3">
      <w:pPr>
        <w:pStyle w:val="a6"/>
        <w:snapToGri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18" w:rsidRDefault="001B4118" w:rsidP="00F02EE4">
      <w:pPr>
        <w:pStyle w:val="3"/>
        <w:shd w:val="clear" w:color="auto" w:fill="FEFEFE"/>
        <w:spacing w:before="0" w:after="0" w:line="276" w:lineRule="auto"/>
        <w:ind w:left="0" w:firstLine="0"/>
        <w:jc w:val="both"/>
        <w:textAlignment w:val="baseline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02368A">
        <w:rPr>
          <w:rStyle w:val="a4"/>
          <w:rFonts w:ascii="Times New Roman" w:hAnsi="Times New Roman"/>
          <w:color w:val="000000"/>
          <w:sz w:val="28"/>
          <w:szCs w:val="28"/>
        </w:rPr>
        <w:tab/>
      </w:r>
      <w:r>
        <w:rPr>
          <w:rStyle w:val="a4"/>
          <w:rFonts w:ascii="Times New Roman" w:hAnsi="Times New Roman"/>
          <w:color w:val="000000"/>
          <w:sz w:val="28"/>
          <w:szCs w:val="28"/>
        </w:rPr>
        <w:t>В январе 2014 года была  разработана д</w:t>
      </w:r>
      <w:r w:rsidRPr="009D74C2">
        <w:rPr>
          <w:rStyle w:val="a4"/>
          <w:rFonts w:ascii="Times New Roman" w:hAnsi="Times New Roman"/>
          <w:color w:val="000000"/>
          <w:sz w:val="28"/>
          <w:szCs w:val="28"/>
        </w:rPr>
        <w:t>олгосрочная благотворительная программа «Дар во благо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», в рамках реализации которой:</w:t>
      </w:r>
    </w:p>
    <w:p w:rsidR="001B4118" w:rsidRDefault="001B4118" w:rsidP="00F02EE4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D74C2">
        <w:rPr>
          <w:rFonts w:ascii="Times New Roman" w:hAnsi="Times New Roman" w:cs="Times New Roman"/>
          <w:sz w:val="28"/>
          <w:szCs w:val="28"/>
        </w:rPr>
        <w:t xml:space="preserve">азработан комплекс мероприятий, </w:t>
      </w:r>
      <w:r w:rsidRPr="009D74C2">
        <w:rPr>
          <w:rFonts w:ascii="Times New Roman" w:hAnsi="Times New Roman" w:cs="Times New Roman"/>
          <w:color w:val="000000"/>
          <w:sz w:val="28"/>
          <w:szCs w:val="28"/>
        </w:rPr>
        <w:t>утвержденных Правлением Фонда поддержки городских инициатив и направленных на помощь в лечении детей, не достигших 18-ти летнего возраста, страдающих тяжелыми заболеваниями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118" w:rsidRDefault="001B4118" w:rsidP="00F02EE4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разработано п</w:t>
      </w:r>
      <w:r w:rsidRPr="009D74C2">
        <w:rPr>
          <w:rFonts w:ascii="Times New Roman" w:hAnsi="Times New Roman" w:cs="Times New Roman"/>
          <w:color w:val="000000"/>
          <w:sz w:val="28"/>
          <w:szCs w:val="28"/>
        </w:rPr>
        <w:t>оложение о выделении благотворительн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помощи;</w:t>
      </w:r>
    </w:p>
    <w:p w:rsidR="001B4118" w:rsidRDefault="001B4118" w:rsidP="00F02EE4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6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D74C2">
        <w:rPr>
          <w:rFonts w:ascii="Times New Roman" w:hAnsi="Times New Roman" w:cs="Times New Roman"/>
          <w:color w:val="000000"/>
          <w:sz w:val="28"/>
          <w:szCs w:val="28"/>
        </w:rPr>
        <w:t>утвержден состав Экспертного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118" w:rsidRDefault="0002368A" w:rsidP="00F02EE4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B4118" w:rsidRPr="009D74C2">
        <w:rPr>
          <w:rFonts w:ascii="Times New Roman" w:hAnsi="Times New Roman" w:cs="Times New Roman"/>
          <w:color w:val="000000"/>
          <w:sz w:val="28"/>
          <w:szCs w:val="28"/>
        </w:rPr>
        <w:t>разработан пакет документо</w:t>
      </w:r>
      <w:r w:rsidR="001B4118">
        <w:rPr>
          <w:rFonts w:ascii="Times New Roman" w:hAnsi="Times New Roman" w:cs="Times New Roman"/>
          <w:color w:val="000000"/>
          <w:sz w:val="28"/>
          <w:szCs w:val="28"/>
        </w:rPr>
        <w:t xml:space="preserve">в, необходимый для эффективного </w:t>
      </w:r>
      <w:r w:rsidR="001B4118" w:rsidRPr="009D74C2">
        <w:rPr>
          <w:rFonts w:ascii="Times New Roman" w:hAnsi="Times New Roman" w:cs="Times New Roman"/>
          <w:color w:val="000000"/>
          <w:sz w:val="28"/>
          <w:szCs w:val="28"/>
        </w:rPr>
        <w:t>функционирования программы.</w:t>
      </w:r>
    </w:p>
    <w:p w:rsidR="00FB655E" w:rsidRDefault="00FB655E" w:rsidP="001B4118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55E" w:rsidRDefault="00FB655E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55E">
        <w:rPr>
          <w:rFonts w:ascii="Times New Roman" w:hAnsi="Times New Roman" w:cs="Times New Roman"/>
          <w:b/>
          <w:color w:val="000000"/>
          <w:sz w:val="28"/>
          <w:szCs w:val="28"/>
        </w:rPr>
        <w:t>7. Ресурсы, необходимые для внедрения Проекта</w:t>
      </w:r>
    </w:p>
    <w:p w:rsidR="00FB655E" w:rsidRDefault="00FB655E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2B42" w:rsidRPr="007264E6" w:rsidRDefault="00DA2B42" w:rsidP="00F02EE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E6">
        <w:rPr>
          <w:rFonts w:ascii="Times New Roman" w:hAnsi="Times New Roman" w:cs="Times New Roman"/>
          <w:b/>
          <w:sz w:val="28"/>
          <w:szCs w:val="28"/>
        </w:rPr>
        <w:t>Материальные ресурсы</w:t>
      </w:r>
      <w:r w:rsidR="007264E6" w:rsidRPr="007264E6">
        <w:rPr>
          <w:rFonts w:ascii="Times New Roman" w:hAnsi="Times New Roman" w:cs="Times New Roman"/>
          <w:b/>
          <w:sz w:val="28"/>
          <w:szCs w:val="28"/>
        </w:rPr>
        <w:t>:</w:t>
      </w:r>
    </w:p>
    <w:p w:rsidR="007264E6" w:rsidRPr="00F02EE4" w:rsidRDefault="007264E6" w:rsidP="00F02E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60" w:rsidRDefault="00DA2B42" w:rsidP="00F02EE4">
      <w:p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260">
        <w:rPr>
          <w:rFonts w:ascii="Times New Roman" w:hAnsi="Times New Roman" w:cs="Times New Roman"/>
          <w:sz w:val="28"/>
          <w:szCs w:val="28"/>
        </w:rPr>
        <w:t xml:space="preserve">В городе Заречном Пензенской области хорошо развита материальная база для реализации данного проекта: </w:t>
      </w:r>
    </w:p>
    <w:p w:rsidR="00480260" w:rsidRDefault="00480260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247">
        <w:rPr>
          <w:rFonts w:ascii="Times New Roman" w:hAnsi="Times New Roman" w:cs="Times New Roman"/>
          <w:sz w:val="28"/>
          <w:szCs w:val="28"/>
        </w:rPr>
        <w:t>в городе действуют</w:t>
      </w:r>
      <w:r w:rsidR="00DA2B42" w:rsidRPr="00480260">
        <w:rPr>
          <w:rFonts w:ascii="Times New Roman" w:hAnsi="Times New Roman" w:cs="Times New Roman"/>
          <w:sz w:val="28"/>
          <w:szCs w:val="28"/>
        </w:rPr>
        <w:t xml:space="preserve"> </w:t>
      </w:r>
      <w:r w:rsidR="003D5247">
        <w:rPr>
          <w:rFonts w:ascii="Times New Roman" w:hAnsi="Times New Roman" w:cs="Times New Roman"/>
          <w:sz w:val="28"/>
          <w:szCs w:val="28"/>
        </w:rPr>
        <w:t xml:space="preserve">4 учреждения клубного типа </w:t>
      </w:r>
      <w:r w:rsidR="00DA2B42" w:rsidRPr="00480260">
        <w:rPr>
          <w:rFonts w:ascii="Times New Roman" w:hAnsi="Times New Roman" w:cs="Times New Roman"/>
          <w:sz w:val="28"/>
          <w:szCs w:val="28"/>
        </w:rPr>
        <w:t>для проведения репетиций (вокальных и хореографических)</w:t>
      </w:r>
      <w:r w:rsidR="007264E6">
        <w:rPr>
          <w:rFonts w:ascii="Times New Roman" w:hAnsi="Times New Roman" w:cs="Times New Roman"/>
          <w:sz w:val="28"/>
          <w:szCs w:val="28"/>
        </w:rPr>
        <w:t>, записей фонограмм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260" w:rsidRDefault="00480260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B42" w:rsidRPr="00480260">
        <w:rPr>
          <w:rFonts w:ascii="Times New Roman" w:hAnsi="Times New Roman" w:cs="Times New Roman"/>
          <w:sz w:val="28"/>
          <w:szCs w:val="28"/>
        </w:rPr>
        <w:t xml:space="preserve"> </w:t>
      </w:r>
      <w:r w:rsidRPr="00480260">
        <w:rPr>
          <w:rFonts w:ascii="Times New Roman" w:hAnsi="Times New Roman" w:cs="Times New Roman"/>
          <w:sz w:val="28"/>
          <w:szCs w:val="28"/>
        </w:rPr>
        <w:t xml:space="preserve">с </w:t>
      </w:r>
      <w:r w:rsidR="00DA2B42" w:rsidRPr="00480260">
        <w:rPr>
          <w:rFonts w:ascii="Times New Roman" w:hAnsi="Times New Roman" w:cs="Times New Roman"/>
          <w:sz w:val="28"/>
          <w:szCs w:val="28"/>
        </w:rPr>
        <w:t xml:space="preserve">1993 года </w:t>
      </w:r>
      <w:r w:rsidRPr="00480260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существует Театр юного зрителя с производственными цехами и костюмерной;</w:t>
      </w:r>
    </w:p>
    <w:p w:rsidR="00480260" w:rsidRDefault="003D5247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260">
        <w:rPr>
          <w:rFonts w:ascii="Times New Roman" w:hAnsi="Times New Roman" w:cs="Times New Roman"/>
          <w:sz w:val="28"/>
          <w:szCs w:val="28"/>
        </w:rPr>
        <w:t>центральная городская сцена ДК «Современник»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0260">
        <w:rPr>
          <w:rFonts w:ascii="Times New Roman" w:hAnsi="Times New Roman" w:cs="Times New Roman"/>
          <w:sz w:val="28"/>
          <w:szCs w:val="28"/>
        </w:rPr>
        <w:t>дения благотворительного спектакля</w:t>
      </w:r>
      <w:r>
        <w:rPr>
          <w:rFonts w:ascii="Times New Roman" w:hAnsi="Times New Roman" w:cs="Times New Roman"/>
          <w:sz w:val="28"/>
          <w:szCs w:val="28"/>
        </w:rPr>
        <w:t>: ширина - 15м, глубина – 16 м, высота – 7 м.</w:t>
      </w:r>
    </w:p>
    <w:p w:rsidR="00480260" w:rsidRPr="00480260" w:rsidRDefault="00480260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D5247">
        <w:rPr>
          <w:rFonts w:ascii="Times New Roman" w:hAnsi="Times New Roman" w:cs="Times New Roman"/>
          <w:sz w:val="28"/>
          <w:szCs w:val="28"/>
        </w:rPr>
        <w:t>зрительный зал, рассчитанный на 670 посадочных мест.</w:t>
      </w:r>
    </w:p>
    <w:p w:rsidR="00F02EE4" w:rsidRDefault="00F02EE4" w:rsidP="00F02E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42" w:rsidRPr="007264E6" w:rsidRDefault="00DA2B42" w:rsidP="00F02EE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E6">
        <w:rPr>
          <w:rFonts w:ascii="Times New Roman" w:hAnsi="Times New Roman" w:cs="Times New Roman"/>
          <w:b/>
          <w:sz w:val="28"/>
          <w:szCs w:val="28"/>
        </w:rPr>
        <w:t>Нематериальные ресурсы</w:t>
      </w:r>
      <w:r w:rsidR="007264E6" w:rsidRPr="007264E6">
        <w:rPr>
          <w:rFonts w:ascii="Times New Roman" w:hAnsi="Times New Roman" w:cs="Times New Roman"/>
          <w:b/>
          <w:sz w:val="28"/>
          <w:szCs w:val="28"/>
        </w:rPr>
        <w:t>:</w:t>
      </w:r>
    </w:p>
    <w:p w:rsidR="007264E6" w:rsidRPr="00F02EE4" w:rsidRDefault="007264E6" w:rsidP="00F02E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42" w:rsidRDefault="00F02EE4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DA2B42" w:rsidRPr="00F02EE4">
        <w:rPr>
          <w:rFonts w:ascii="Times New Roman" w:hAnsi="Times New Roman" w:cs="Times New Roman"/>
          <w:sz w:val="28"/>
          <w:szCs w:val="28"/>
        </w:rPr>
        <w:t>ффективное</w:t>
      </w:r>
      <w:proofErr w:type="gramEnd"/>
      <w:r w:rsidR="00DA2B42" w:rsidRPr="00F0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взаимодействия между городскими сообществами;</w:t>
      </w:r>
    </w:p>
    <w:p w:rsidR="00F02EE4" w:rsidRDefault="00F02EE4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степень включенности в проект всех его участников;</w:t>
      </w:r>
    </w:p>
    <w:p w:rsidR="00F02EE4" w:rsidRDefault="00F02EE4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городской культуры и творческого потенциала жителей Заречного;</w:t>
      </w:r>
    </w:p>
    <w:p w:rsidR="00F02EE4" w:rsidRDefault="00F02EE4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желание горожан</w:t>
      </w:r>
      <w:r w:rsidR="007264E6">
        <w:rPr>
          <w:rFonts w:ascii="Times New Roman" w:hAnsi="Times New Roman" w:cs="Times New Roman"/>
          <w:sz w:val="28"/>
          <w:szCs w:val="28"/>
        </w:rPr>
        <w:t>-добровольцев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благотворительности;</w:t>
      </w:r>
    </w:p>
    <w:p w:rsidR="00F02EE4" w:rsidRDefault="00F02EE4" w:rsidP="00F02EE4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4E6">
        <w:rPr>
          <w:rFonts w:ascii="Times New Roman" w:hAnsi="Times New Roman" w:cs="Times New Roman"/>
          <w:sz w:val="28"/>
          <w:szCs w:val="28"/>
        </w:rPr>
        <w:t>профессионализм административной и творческой команды;</w:t>
      </w:r>
    </w:p>
    <w:p w:rsidR="00AF1AE3" w:rsidRDefault="00AF1AE3" w:rsidP="007264E6">
      <w:pPr>
        <w:pStyle w:val="a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55E" w:rsidRDefault="00FB655E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О заинтересованных лицах</w:t>
      </w:r>
      <w:r w:rsidR="00856545">
        <w:rPr>
          <w:rFonts w:ascii="Times New Roman" w:hAnsi="Times New Roman" w:cs="Times New Roman"/>
          <w:b/>
          <w:color w:val="000000"/>
          <w:sz w:val="28"/>
          <w:szCs w:val="28"/>
        </w:rPr>
        <w:t>, на которые рассчитан Проект, количество граждан, участвующих в реализации Проекта, количество граждан, на которых направлен эффект от реализации</w:t>
      </w:r>
    </w:p>
    <w:p w:rsidR="0077463C" w:rsidRDefault="0077463C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545" w:rsidRDefault="0077463C" w:rsidP="0077463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эффект от реализации данного проекта распространяется на несколько групп заинтересованных лиц:</w:t>
      </w:r>
    </w:p>
    <w:p w:rsidR="0077463C" w:rsidRPr="0077463C" w:rsidRDefault="0077463C" w:rsidP="0077463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5954"/>
      </w:tblGrid>
      <w:tr w:rsidR="0077463C" w:rsidTr="0077463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</w:tr>
      <w:tr w:rsidR="0077463C" w:rsidTr="0077463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города Заречного Пензенской области от 0 до 18 лет, нуждающиеся в лечении и реабилитации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благотворительная помощь 18 детям города Заречного, нуждающимся в лечении и реабилитации (с учетом повторов)</w:t>
            </w:r>
          </w:p>
        </w:tc>
      </w:tr>
      <w:tr w:rsidR="0077463C" w:rsidTr="0077463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самореализации, чувство удовлетворённости от участия в благотворительном событии, популярность и уважение среди жителей города и близкого окружения</w:t>
            </w:r>
          </w:p>
        </w:tc>
      </w:tr>
      <w:tr w:rsidR="0077463C" w:rsidTr="0077463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городских инициатив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рост благотворителей и участников благотворительной программы «Дар во благо», повышение доверия к благотворительности в целом и Фонду в частности, популяризация деятельности Фонда </w:t>
            </w:r>
          </w:p>
        </w:tc>
      </w:tr>
      <w:tr w:rsidR="0077463C" w:rsidTr="0077463C">
        <w:trPr>
          <w:trHeight w:val="12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63C" w:rsidRPr="00BC2486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горожане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помощи детям, нуждающимся в лечении и реабилитации; расширение возможности оказания помощи людям, находящимся в трудной жизненной ситуации; объединение горожан вокруг проблем;  появление большего числа горожан, готовых взять на себя решение острых социальных проблем; повышение индекса социально активных горожан; появление и развитие  новых городских традиций; привлечение внимания к городу посредством распространения опыта реализации успешных практик.</w:t>
            </w:r>
            <w:proofErr w:type="gramEnd"/>
          </w:p>
          <w:p w:rsidR="0077463C" w:rsidRDefault="0077463C" w:rsidP="00BC2486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Добровольцы проекта – жители города получают возможность самореализации, творческого развития и роста, у них появляется чувство удовлетворенности от участия в благотворительном событии,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сопричастности. </w:t>
            </w:r>
          </w:p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люди видят и обсуждают позитивные моменты, это приводит к положительному настрою, дает новый импульс для более эффективной работы и рождению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  Таким образом, повышается индекс счастья жителей города. </w:t>
            </w:r>
          </w:p>
          <w:p w:rsidR="0077463C" w:rsidRDefault="0077463C" w:rsidP="000F4A22">
            <w:pPr>
              <w:pStyle w:val="a6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растет число жителей – участников проекта: </w:t>
            </w:r>
            <w:r w:rsidRPr="00F5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протяжении 4 лет, в проекте принимают участие </w:t>
            </w:r>
            <w:r w:rsidRPr="00F51F8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горожан: </w:t>
            </w:r>
            <w:r w:rsidRPr="00F51F84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F84">
              <w:rPr>
                <w:rFonts w:ascii="Times New Roman" w:hAnsi="Times New Roman" w:cs="Times New Roman"/>
                <w:sz w:val="28"/>
                <w:szCs w:val="28"/>
              </w:rPr>
              <w:t xml:space="preserve">зрителей,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актерский состав, </w:t>
            </w:r>
            <w:r w:rsidRPr="00F51F84">
              <w:rPr>
                <w:rFonts w:ascii="Times New Roman" w:hAnsi="Times New Roman" w:cs="Times New Roman"/>
                <w:sz w:val="28"/>
                <w:szCs w:val="28"/>
              </w:rPr>
              <w:t xml:space="preserve">35 творческая и административная группа (добровольцы) проекта, более 100 добровольцев, помогающих организовать </w:t>
            </w:r>
            <w:proofErr w:type="spellStart"/>
            <w:r w:rsidRPr="00F51F84">
              <w:rPr>
                <w:rFonts w:ascii="Times New Roman" w:hAnsi="Times New Roman" w:cs="Times New Roman"/>
                <w:sz w:val="28"/>
                <w:szCs w:val="28"/>
              </w:rPr>
              <w:t>промо-акции</w:t>
            </w:r>
            <w:proofErr w:type="spellEnd"/>
            <w:r w:rsidRPr="00F51F84">
              <w:rPr>
                <w:rFonts w:ascii="Times New Roman" w:hAnsi="Times New Roman" w:cs="Times New Roman"/>
                <w:sz w:val="28"/>
                <w:szCs w:val="28"/>
              </w:rPr>
              <w:t>, сопутствующие  благотворительные события и другие активные участники благотворительных событий и мероприятий в рамках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растет число сопутствующих благотворительных событий в рамках проекта: с 2 в 2014  до 25 в 2017 году. </w:t>
            </w:r>
          </w:p>
        </w:tc>
      </w:tr>
    </w:tbl>
    <w:p w:rsidR="00F21C96" w:rsidRDefault="00F21C96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63C" w:rsidRPr="0077463C" w:rsidRDefault="0077463C" w:rsidP="00F02EE4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3C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реализации мероприятий Проекта </w:t>
      </w:r>
      <w:r w:rsidRPr="0077463C">
        <w:rPr>
          <w:rFonts w:ascii="Times New Roman" w:hAnsi="Times New Roman" w:cs="Times New Roman"/>
          <w:sz w:val="28"/>
          <w:szCs w:val="28"/>
        </w:rPr>
        <w:t xml:space="preserve">Ежегодно, на протяжении 2014 – 2017 годов, в проекте принимают участие не менее 800 горожан, из них: </w:t>
      </w:r>
      <w:r>
        <w:rPr>
          <w:rFonts w:ascii="Times New Roman" w:hAnsi="Times New Roman" w:cs="Times New Roman"/>
          <w:sz w:val="28"/>
          <w:szCs w:val="28"/>
        </w:rPr>
        <w:t xml:space="preserve">не менее 800 горожан: </w:t>
      </w:r>
      <w:r w:rsidRPr="0077463C">
        <w:rPr>
          <w:rFonts w:ascii="Times New Roman" w:hAnsi="Times New Roman" w:cs="Times New Roman"/>
          <w:sz w:val="28"/>
          <w:szCs w:val="28"/>
        </w:rPr>
        <w:t>680 - зрители, 50 - актерский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3C">
        <w:rPr>
          <w:rFonts w:ascii="Times New Roman" w:hAnsi="Times New Roman" w:cs="Times New Roman"/>
          <w:sz w:val="28"/>
          <w:szCs w:val="28"/>
        </w:rPr>
        <w:t>35 творческая и административная группа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3C">
        <w:rPr>
          <w:rFonts w:ascii="Times New Roman" w:hAnsi="Times New Roman" w:cs="Times New Roman"/>
          <w:sz w:val="28"/>
          <w:szCs w:val="28"/>
        </w:rPr>
        <w:t xml:space="preserve">Ежегодно растет число волонтеров – добровольцев, помогающих организовать </w:t>
      </w:r>
      <w:proofErr w:type="spellStart"/>
      <w:r w:rsidRPr="0077463C">
        <w:rPr>
          <w:rFonts w:ascii="Times New Roman" w:hAnsi="Times New Roman" w:cs="Times New Roman"/>
          <w:sz w:val="28"/>
          <w:szCs w:val="28"/>
        </w:rPr>
        <w:t>промо-акции</w:t>
      </w:r>
      <w:proofErr w:type="spellEnd"/>
      <w:r w:rsidRPr="0077463C">
        <w:rPr>
          <w:rFonts w:ascii="Times New Roman" w:hAnsi="Times New Roman" w:cs="Times New Roman"/>
          <w:sz w:val="28"/>
          <w:szCs w:val="28"/>
        </w:rPr>
        <w:t>, сопутствующие  благотворительные события и мероприятия в рамках проекта.</w:t>
      </w:r>
    </w:p>
    <w:p w:rsidR="00856545" w:rsidRDefault="00856545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6545" w:rsidRDefault="00856545" w:rsidP="00FB655E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 Показатели социально-экономического развития территории, характеризующи</w:t>
      </w:r>
      <w:r w:rsidR="0002368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положение после внедрения Проекта</w:t>
      </w:r>
    </w:p>
    <w:p w:rsidR="00FB655E" w:rsidRDefault="00FB655E" w:rsidP="00BC2486">
      <w:pPr>
        <w:pStyle w:val="a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55E" w:rsidRPr="00206039" w:rsidRDefault="00206039" w:rsidP="00206039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C42">
        <w:rPr>
          <w:rFonts w:ascii="Times New Roman" w:hAnsi="Times New Roman" w:cs="Times New Roman"/>
          <w:sz w:val="28"/>
          <w:szCs w:val="28"/>
        </w:rPr>
        <w:t xml:space="preserve">В городе Заречном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</w:t>
      </w:r>
      <w:r w:rsidRPr="00EF6C42">
        <w:rPr>
          <w:rFonts w:ascii="Times New Roman" w:hAnsi="Times New Roman" w:cs="Times New Roman"/>
          <w:sz w:val="28"/>
          <w:szCs w:val="28"/>
        </w:rPr>
        <w:t xml:space="preserve">сложилась эффективная система помощи больным детям на средства, собранные от благотворительных спектаклей: 2014 год – </w:t>
      </w: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EF6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C42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EF6C42">
        <w:rPr>
          <w:rFonts w:ascii="Times New Roman" w:hAnsi="Times New Roman" w:cs="Times New Roman"/>
          <w:sz w:val="28"/>
          <w:szCs w:val="28"/>
        </w:rPr>
        <w:t xml:space="preserve"> музыканты», 2015 год – мюзикл «Али – Баба и сорок разбойников», 2016 год – сказка «Летучий корабль». </w:t>
      </w:r>
      <w:r w:rsidRPr="00EF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состоялся четвертый благотворительный спектакль — мюзикл «Мама </w:t>
      </w:r>
      <w:proofErr w:type="spellStart"/>
      <w:r w:rsidRPr="00EF6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proofErr w:type="spellEnd"/>
      <w:r w:rsidRPr="00EF6C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4118" w:rsidRPr="00090C87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 успеха этого проекта – в очень высокой степени включенности всех участников, благодаря чему они сами находят и привносят в него все необходимые ресурсы – силы, время, связи, финансы, материалы, и т.д. Этот проект – «детище» всего города, и каждый может найти себе место в нем, </w:t>
      </w:r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почувствовать свою сопричастность большому делу, независимо от своего возраста и статуса.</w:t>
      </w:r>
    </w:p>
    <w:p w:rsidR="001B4118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творческий проект, спектакль всегда должен быть свежим и любопытным для зрителя. Необходимо всегда удивлять </w:t>
      </w:r>
      <w:proofErr w:type="gramStart"/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сидящих</w:t>
      </w:r>
      <w:proofErr w:type="gramEnd"/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и это требует иногда смены формы и жанра действа. </w:t>
      </w:r>
    </w:p>
    <w:p w:rsidR="001B4118" w:rsidRPr="00090C87" w:rsidRDefault="001B4118" w:rsidP="001B4118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 для такой формы работы, если ее организовывать как повторяемую из года в год инициативу, может быть усталость, выгорание команды. Поэтому важно поощрять приход новых активных горожан, которые захотят изменить формат и влиться в команду проекта.</w:t>
      </w:r>
    </w:p>
    <w:p w:rsidR="001B4118" w:rsidRDefault="001B4118" w:rsidP="001B4118">
      <w:pPr>
        <w:pStyle w:val="a6"/>
        <w:snapToGrid w:val="0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общими усилиями горожан из года в год пополняется бюджет благотворительной программы «Дар во благо». </w:t>
      </w:r>
    </w:p>
    <w:p w:rsidR="001B4118" w:rsidRDefault="001B4118" w:rsidP="001B4118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года реализации практики (2014 – 2017 годы)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собрано около 4,5 млн. рублей;</w:t>
      </w:r>
      <w:r w:rsidRPr="00F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тяжелобольных детей нашего города получили благотворительную помощь; улучшилась материальная база Комплексного центра социального обслуживания населения города Заречного – приобретены костюмы «Атлант» для реабилитации детей с заболеваниями опорно-двигательного аппарата;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растет число жителей – участников проекта: </w:t>
      </w:r>
      <w:r w:rsidRPr="00F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4 лет, в проекте принимают участие </w:t>
      </w:r>
      <w:r w:rsidRPr="00F51F84">
        <w:rPr>
          <w:rFonts w:ascii="Times New Roman" w:hAnsi="Times New Roman" w:cs="Times New Roman"/>
          <w:sz w:val="28"/>
          <w:szCs w:val="28"/>
        </w:rPr>
        <w:t>не менее 8</w:t>
      </w:r>
      <w:r>
        <w:rPr>
          <w:rFonts w:ascii="Times New Roman" w:hAnsi="Times New Roman" w:cs="Times New Roman"/>
          <w:sz w:val="28"/>
          <w:szCs w:val="28"/>
        </w:rPr>
        <w:t xml:space="preserve">00 горожан: </w:t>
      </w:r>
      <w:r w:rsidRPr="00F51F84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84">
        <w:rPr>
          <w:rFonts w:ascii="Times New Roman" w:hAnsi="Times New Roman" w:cs="Times New Roman"/>
          <w:sz w:val="28"/>
          <w:szCs w:val="28"/>
        </w:rPr>
        <w:t xml:space="preserve">зрителей, </w:t>
      </w:r>
      <w:r>
        <w:rPr>
          <w:rFonts w:ascii="Times New Roman" w:hAnsi="Times New Roman" w:cs="Times New Roman"/>
          <w:sz w:val="28"/>
          <w:szCs w:val="28"/>
        </w:rPr>
        <w:t xml:space="preserve">50 актерский состав, </w:t>
      </w:r>
      <w:r w:rsidRPr="00F51F84">
        <w:rPr>
          <w:rFonts w:ascii="Times New Roman" w:hAnsi="Times New Roman" w:cs="Times New Roman"/>
          <w:sz w:val="28"/>
          <w:szCs w:val="28"/>
        </w:rPr>
        <w:t xml:space="preserve">35 творческая и административная группа (добровольцы) проекта, более 100 добровольцев, помогающих организовать </w:t>
      </w:r>
      <w:proofErr w:type="spellStart"/>
      <w:r w:rsidRPr="00F51F84">
        <w:rPr>
          <w:rFonts w:ascii="Times New Roman" w:hAnsi="Times New Roman" w:cs="Times New Roman"/>
          <w:sz w:val="28"/>
          <w:szCs w:val="28"/>
        </w:rPr>
        <w:t>промо-акции</w:t>
      </w:r>
      <w:proofErr w:type="spellEnd"/>
      <w:r w:rsidRPr="00F51F84">
        <w:rPr>
          <w:rFonts w:ascii="Times New Roman" w:hAnsi="Times New Roman" w:cs="Times New Roman"/>
          <w:sz w:val="28"/>
          <w:szCs w:val="28"/>
        </w:rPr>
        <w:t>, сопутствующие  благотворительные события и другие активные участники благотворительных событий и мероприятий в рамках проекта.</w:t>
      </w:r>
      <w:r>
        <w:rPr>
          <w:rFonts w:ascii="Times New Roman" w:hAnsi="Times New Roman" w:cs="Times New Roman"/>
          <w:sz w:val="28"/>
          <w:szCs w:val="28"/>
        </w:rPr>
        <w:t xml:space="preserve"> Ежегодно растет число сопутствующих благотворительных событий в рамках проекта: с 2 в 2014  до 25 в 2017 году. </w:t>
      </w:r>
    </w:p>
    <w:p w:rsidR="001B4118" w:rsidRPr="00D02075" w:rsidRDefault="001B4118" w:rsidP="00D02075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гражданское общество, местное городское сообщество, горожане объединяются вокруг социальных проблем, появляются сообщества, готовые взять на себя решение острых социальных проблем, зарождаются новые городские традиции, повышается индекс социальной активности и ответственности жителей Заречного. </w:t>
      </w:r>
      <w:r w:rsidR="00D02075" w:rsidRPr="00D02075">
        <w:rPr>
          <w:rFonts w:ascii="Times New Roman" w:hAnsi="Times New Roman" w:cs="Times New Roman"/>
          <w:sz w:val="28"/>
          <w:szCs w:val="28"/>
        </w:rPr>
        <w:t>В 2017 году на территории города Заречного действуют 4 благотворительные организации (Фонд поддержки городских инициатив, Региональный благотворительный фонд «Неравнодушные сердца», Благотворительный фонд защиты животных «Лохматый друг», Благотворительный фонд «Дарья»).</w:t>
      </w:r>
    </w:p>
    <w:p w:rsidR="001B4118" w:rsidRDefault="001B4118" w:rsidP="001B4118">
      <w:pPr>
        <w:pStyle w:val="a6"/>
        <w:snapToGrid w:val="0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проекта – жители города получают возможность самореализации, творческого развития и роста, у них появляется чувство удовлетворенности от участия в благотворительном событии, чувство сопричастности. </w:t>
      </w:r>
    </w:p>
    <w:p w:rsidR="001B4118" w:rsidRDefault="001B4118" w:rsidP="001B4118">
      <w:pPr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горожан повышается доверие к благотворительности в целом и Фонду поддержки городских инициатив в частности. </w:t>
      </w:r>
    </w:p>
    <w:p w:rsidR="001B4118" w:rsidRDefault="001B4118" w:rsidP="001B4118">
      <w:pPr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Расширяются возможности оказания помощи людям, оказавшимся в трудной жизненной ситуации. </w:t>
      </w:r>
    </w:p>
    <w:p w:rsidR="001B4118" w:rsidRDefault="001B4118" w:rsidP="001B4118">
      <w:pPr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Привлекается внимание к городу посредством распространения опыта успешных муниципальных практик. </w:t>
      </w:r>
    </w:p>
    <w:p w:rsidR="0077463C" w:rsidRDefault="0077463C" w:rsidP="001B4118">
      <w:pPr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городе зарождаются традиции. На протяжении 4-х лет реализации практики благотворительный спектакль – это общегородское культурное событие, интерес к которому неизменно растет.</w:t>
      </w:r>
    </w:p>
    <w:sectPr w:rsidR="0077463C" w:rsidSect="00F02EE4">
      <w:footerReference w:type="default" r:id="rId8"/>
      <w:footerReference w:type="first" r:id="rId9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F3" w:rsidRDefault="000E53F3" w:rsidP="001A192C">
      <w:r>
        <w:separator/>
      </w:r>
    </w:p>
  </w:endnote>
  <w:endnote w:type="continuationSeparator" w:id="1">
    <w:p w:rsidR="000E53F3" w:rsidRDefault="000E53F3" w:rsidP="001A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F" w:rsidRDefault="00766933">
    <w:pPr>
      <w:pStyle w:val="a8"/>
      <w:jc w:val="center"/>
      <w:rPr>
        <w:rFonts w:ascii="Times New Roman" w:hAnsi="Times New Roman" w:cs="Times New Roman"/>
        <w:sz w:val="24"/>
      </w:rPr>
    </w:pPr>
    <w:r>
      <w:rPr>
        <w:rFonts w:cs="Times New Roman"/>
        <w:sz w:val="24"/>
      </w:rPr>
      <w:fldChar w:fldCharType="begin"/>
    </w:r>
    <w:r w:rsidR="001B4118">
      <w:rPr>
        <w:rFonts w:cs="Times New Roman"/>
        <w:sz w:val="24"/>
      </w:rPr>
      <w:instrText xml:space="preserve"> PAGE </w:instrText>
    </w:r>
    <w:r>
      <w:rPr>
        <w:rFonts w:cs="Times New Roman"/>
        <w:sz w:val="24"/>
      </w:rPr>
      <w:fldChar w:fldCharType="separate"/>
    </w:r>
    <w:r w:rsidR="00E439A6">
      <w:rPr>
        <w:rFonts w:cs="Times New Roman"/>
        <w:noProof/>
        <w:sz w:val="24"/>
      </w:rPr>
      <w:t>7</w:t>
    </w:r>
    <w:r>
      <w:rPr>
        <w:rFonts w:cs="Times New Roman"/>
        <w:sz w:val="24"/>
      </w:rPr>
      <w:fldChar w:fldCharType="end"/>
    </w:r>
  </w:p>
  <w:p w:rsidR="00596ECF" w:rsidRDefault="00E439A6">
    <w:pPr>
      <w:pStyle w:val="a8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F" w:rsidRDefault="00E439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F3" w:rsidRDefault="000E53F3" w:rsidP="001A192C">
      <w:r>
        <w:separator/>
      </w:r>
    </w:p>
  </w:footnote>
  <w:footnote w:type="continuationSeparator" w:id="1">
    <w:p w:rsidR="000E53F3" w:rsidRDefault="000E53F3" w:rsidP="001A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41928"/>
    <w:multiLevelType w:val="hybridMultilevel"/>
    <w:tmpl w:val="BF8E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37A73"/>
    <w:multiLevelType w:val="hybridMultilevel"/>
    <w:tmpl w:val="ABD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18"/>
    <w:rsid w:val="0002368A"/>
    <w:rsid w:val="0005708D"/>
    <w:rsid w:val="000E53F3"/>
    <w:rsid w:val="001048DF"/>
    <w:rsid w:val="001A192C"/>
    <w:rsid w:val="001B4118"/>
    <w:rsid w:val="00206039"/>
    <w:rsid w:val="002645D2"/>
    <w:rsid w:val="00276148"/>
    <w:rsid w:val="00286FE3"/>
    <w:rsid w:val="002A0A66"/>
    <w:rsid w:val="003456FD"/>
    <w:rsid w:val="003A1C27"/>
    <w:rsid w:val="003D5247"/>
    <w:rsid w:val="00413D57"/>
    <w:rsid w:val="00480260"/>
    <w:rsid w:val="00524E0A"/>
    <w:rsid w:val="005453F7"/>
    <w:rsid w:val="005A34BA"/>
    <w:rsid w:val="005F1D31"/>
    <w:rsid w:val="0061102B"/>
    <w:rsid w:val="00642E08"/>
    <w:rsid w:val="00667252"/>
    <w:rsid w:val="0071782A"/>
    <w:rsid w:val="007264E6"/>
    <w:rsid w:val="00766933"/>
    <w:rsid w:val="0077463C"/>
    <w:rsid w:val="00777C80"/>
    <w:rsid w:val="007B052E"/>
    <w:rsid w:val="007C6394"/>
    <w:rsid w:val="00847D9D"/>
    <w:rsid w:val="00856545"/>
    <w:rsid w:val="00934B2B"/>
    <w:rsid w:val="00AF1AE3"/>
    <w:rsid w:val="00B46163"/>
    <w:rsid w:val="00B94F37"/>
    <w:rsid w:val="00BC2486"/>
    <w:rsid w:val="00BD0F37"/>
    <w:rsid w:val="00BE7425"/>
    <w:rsid w:val="00C91AD8"/>
    <w:rsid w:val="00CB3E3E"/>
    <w:rsid w:val="00D02075"/>
    <w:rsid w:val="00D07153"/>
    <w:rsid w:val="00DA2B42"/>
    <w:rsid w:val="00DD10F9"/>
    <w:rsid w:val="00E439A6"/>
    <w:rsid w:val="00E86BC0"/>
    <w:rsid w:val="00EC3F51"/>
    <w:rsid w:val="00EE014C"/>
    <w:rsid w:val="00EE1533"/>
    <w:rsid w:val="00F02EE4"/>
    <w:rsid w:val="00F21C96"/>
    <w:rsid w:val="00FB655E"/>
    <w:rsid w:val="00FB6A45"/>
    <w:rsid w:val="00FC5955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0"/>
    <w:link w:val="30"/>
    <w:qFormat/>
    <w:rsid w:val="001B4118"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1B4118"/>
    <w:pPr>
      <w:numPr>
        <w:ilvl w:val="3"/>
        <w:numId w:val="1"/>
      </w:num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B4118"/>
    <w:rPr>
      <w:rFonts w:ascii="Calibri" w:eastAsia="Times New Roman" w:hAnsi="Calibri" w:cs="Calibri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1B411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Strong"/>
    <w:qFormat/>
    <w:rsid w:val="001B4118"/>
    <w:rPr>
      <w:b/>
      <w:bCs/>
    </w:rPr>
  </w:style>
  <w:style w:type="paragraph" w:styleId="a0">
    <w:name w:val="Body Text"/>
    <w:basedOn w:val="a"/>
    <w:link w:val="a5"/>
    <w:rsid w:val="001B4118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1B4118"/>
    <w:rPr>
      <w:rFonts w:ascii="Calibri" w:eastAsia="Calibri" w:hAnsi="Calibri" w:cs="Calibri"/>
      <w:lang w:eastAsia="zh-CN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1B4118"/>
    <w:pPr>
      <w:ind w:left="720"/>
      <w:contextualSpacing/>
    </w:pPr>
  </w:style>
  <w:style w:type="paragraph" w:styleId="a8">
    <w:name w:val="footer"/>
    <w:basedOn w:val="a"/>
    <w:link w:val="a9"/>
    <w:rsid w:val="001B4118"/>
  </w:style>
  <w:style w:type="character" w:customStyle="1" w:styleId="a9">
    <w:name w:val="Нижний колонтитул Знак"/>
    <w:basedOn w:val="a1"/>
    <w:link w:val="a8"/>
    <w:rsid w:val="001B4118"/>
    <w:rPr>
      <w:rFonts w:ascii="Calibri" w:eastAsia="Calibri" w:hAnsi="Calibri" w:cs="Calibri"/>
      <w:lang w:eastAsia="zh-CN"/>
    </w:rPr>
  </w:style>
  <w:style w:type="character" w:customStyle="1" w:styleId="WW8Num3z0">
    <w:name w:val="WW8Num3z0"/>
    <w:rsid w:val="0077463C"/>
    <w:rPr>
      <w:rFonts w:ascii="Times New Roman" w:hAnsi="Times New Roman" w:cs="Times New Roman" w:hint="default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DA2B4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9669-BFF6-4392-8518-4BB73CC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10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2017-09-15T13:11:00Z</cp:lastPrinted>
  <dcterms:created xsi:type="dcterms:W3CDTF">2017-08-23T14:09:00Z</dcterms:created>
  <dcterms:modified xsi:type="dcterms:W3CDTF">2017-09-15T13:19:00Z</dcterms:modified>
</cp:coreProperties>
</file>